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E0A84" w14:textId="77777777" w:rsidR="00D75A76" w:rsidRPr="00D75A76" w:rsidRDefault="00D75A76" w:rsidP="00D75A76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D75A76">
        <w:rPr>
          <w:rFonts w:ascii="Arial" w:hAnsi="Arial" w:cs="Arial"/>
          <w:b/>
          <w:bCs/>
          <w:sz w:val="28"/>
          <w:szCs w:val="28"/>
          <w:lang w:val="pt-BR"/>
        </w:rPr>
        <w:t>ESTABELECENDO PADRÕES BÍBLICOS</w:t>
      </w:r>
    </w:p>
    <w:p w14:paraId="1586369C" w14:textId="77777777" w:rsidR="00D75A76" w:rsidRPr="00D75A76" w:rsidRDefault="00D75A76" w:rsidP="00D75A76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D75A76">
        <w:rPr>
          <w:rFonts w:ascii="Arial" w:hAnsi="Arial" w:cs="Arial"/>
          <w:b/>
          <w:bCs/>
          <w:sz w:val="28"/>
          <w:szCs w:val="28"/>
          <w:lang w:val="pt-BR"/>
        </w:rPr>
        <w:t>Exemplo #17 – Diferença de Vestimenta</w:t>
      </w:r>
    </w:p>
    <w:p w14:paraId="58E9AB2E" w14:textId="77777777" w:rsidR="00D75A76" w:rsidRPr="00D75A76" w:rsidRDefault="00D75A76" w:rsidP="00D75A76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</w:p>
    <w:p w14:paraId="1758D982" w14:textId="77777777" w:rsidR="00D75A76" w:rsidRPr="00D75A76" w:rsidRDefault="00D75A76" w:rsidP="00D75A76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D75A76">
        <w:rPr>
          <w:rFonts w:ascii="Arial" w:hAnsi="Arial" w:cs="Arial"/>
          <w:b/>
          <w:bCs/>
          <w:sz w:val="28"/>
          <w:szCs w:val="28"/>
          <w:lang w:val="pt-BR"/>
        </w:rPr>
        <w:t>DIFERENÇA DE VESTIMENTA – PARTE 1</w:t>
      </w:r>
    </w:p>
    <w:p w14:paraId="469D02E1" w14:textId="77777777" w:rsidR="00D75A76" w:rsidRPr="00D75A76" w:rsidRDefault="00D75A76" w:rsidP="00D75A76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</w:p>
    <w:p w14:paraId="1084437D" w14:textId="77777777" w:rsidR="00D75A76" w:rsidRPr="00D75A76" w:rsidRDefault="00D75A76" w:rsidP="00D75A76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D75A76">
        <w:rPr>
          <w:rFonts w:ascii="Arial" w:hAnsi="Arial" w:cs="Arial"/>
          <w:b/>
          <w:bCs/>
          <w:sz w:val="28"/>
          <w:szCs w:val="28"/>
          <w:lang w:val="pt-BR"/>
        </w:rPr>
        <w:t>Introdução</w:t>
      </w:r>
    </w:p>
    <w:p w14:paraId="3D1DCC68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B377BE3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Vamos falar sobre vestimenta, um assunto muito polêmico. Para começar, quero fazer algumas declarações bem claras:</w:t>
      </w:r>
    </w:p>
    <w:p w14:paraId="5A987F97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763B2AD" w14:textId="77777777" w:rsidR="00D75A76" w:rsidRDefault="00D75A76" w:rsidP="00D75A7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Não estou falando sobre espiritualidade. Sem dúvida, há pessoas muito espirituais, que amam a Deus e querem servi-Lo, que não têm os mesmos padrões que eu.</w:t>
      </w:r>
    </w:p>
    <w:p w14:paraId="1E452E0A" w14:textId="77777777" w:rsidR="00D75A76" w:rsidRPr="00D75A76" w:rsidRDefault="00D75A76" w:rsidP="00D75A76">
      <w:pPr>
        <w:pStyle w:val="ListParagraph"/>
        <w:ind w:left="360"/>
        <w:jc w:val="both"/>
        <w:rPr>
          <w:rFonts w:ascii="Arial" w:hAnsi="Arial" w:cs="Arial"/>
          <w:sz w:val="28"/>
          <w:szCs w:val="28"/>
          <w:lang w:val="pt-BR"/>
        </w:rPr>
      </w:pPr>
    </w:p>
    <w:p w14:paraId="36CA6320" w14:textId="77777777" w:rsidR="00D75A76" w:rsidRDefault="00D75A76" w:rsidP="00D75A7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A ênfase está em você estabelecer suas próprias convicções, e não simplesmente aceitar as minhas.</w:t>
      </w:r>
    </w:p>
    <w:p w14:paraId="33D92B6E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D499905" w14:textId="77777777" w:rsidR="00D75A76" w:rsidRDefault="00D75A76" w:rsidP="00D75A7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Quero explicar o porquê da minha posição. Você precisa estabelecer seus padrões baseados no seu entendimento da Bíblia.</w:t>
      </w:r>
    </w:p>
    <w:p w14:paraId="245E5939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B8018DA" w14:textId="77777777" w:rsidR="00D75A76" w:rsidRDefault="00D75A76" w:rsidP="00D75A7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Queremos apresentar coisas que talvez você nunca tenha considerado, para ajudar você a chegar ou confirmar sua posição.</w:t>
      </w:r>
    </w:p>
    <w:p w14:paraId="051ED2D4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C463A56" w14:textId="77777777" w:rsidR="00D75A76" w:rsidRDefault="00D75A76" w:rsidP="00D75A7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Queremos apenas ajudar vocês a pensar em como podem agradar a Deus, e não aos pastores.</w:t>
      </w:r>
    </w:p>
    <w:p w14:paraId="4BC34B01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D38D89A" w14:textId="77777777" w:rsidR="00D75A76" w:rsidRDefault="00D75A76" w:rsidP="00D75A7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Discordar de mim não afeta meu amor e aceitação por você.</w:t>
      </w:r>
    </w:p>
    <w:p w14:paraId="1A8A6000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8DA39E0" w14:textId="77777777" w:rsidR="00D75A76" w:rsidRDefault="00D75A76" w:rsidP="00D75A7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Meu desejo é a sua felicidade.</w:t>
      </w:r>
    </w:p>
    <w:p w14:paraId="38916D72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6EB2D7A" w14:textId="77777777" w:rsidR="00D75A76" w:rsidRPr="00D75A76" w:rsidRDefault="00D75A76" w:rsidP="00D75A7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Por favor, não fique zangado comigo, pois só quero ser uma fonte de bênção e informação.</w:t>
      </w:r>
    </w:p>
    <w:p w14:paraId="473C78C3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5F1A9B4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Vamos falar sobre:</w:t>
      </w:r>
    </w:p>
    <w:p w14:paraId="53084890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FD4A4FC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• Padrões Duvidosos</w:t>
      </w:r>
    </w:p>
    <w:p w14:paraId="1BCA4E3C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• Princípios Básicos</w:t>
      </w:r>
    </w:p>
    <w:p w14:paraId="3B2822D9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• Unissex</w:t>
      </w:r>
    </w:p>
    <w:p w14:paraId="0DCDAA83" w14:textId="77777777" w:rsid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A83197E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613289A" w14:textId="77777777" w:rsidR="00D75A76" w:rsidRPr="00D75A76" w:rsidRDefault="00D75A76" w:rsidP="00D75A76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D75A76">
        <w:rPr>
          <w:rFonts w:ascii="Arial" w:hAnsi="Arial" w:cs="Arial"/>
          <w:b/>
          <w:bCs/>
          <w:sz w:val="28"/>
          <w:szCs w:val="28"/>
          <w:lang w:val="pt-BR"/>
        </w:rPr>
        <w:t>POSIÇÕES DUVIDOSAS – JOIAS</w:t>
      </w:r>
    </w:p>
    <w:p w14:paraId="48095A96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9E500A3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Algumas pessoas sinceras, que amam a Deus, acreditam que certas coisas são erradas, baseadas em entendimentos equivocados da Bíblia.</w:t>
      </w:r>
    </w:p>
    <w:p w14:paraId="51564661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5D6D6EB" w14:textId="488593B6" w:rsidR="00D75A76" w:rsidRPr="00D75A76" w:rsidRDefault="00D75A76" w:rsidP="00D75A7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Por exemplo, algumas pessoas acreditam que joias são erradas para as mulheres, principalmente por causa de como interpretam certas passagens da Bíblia. Aqui estão as principais razões:</w:t>
      </w:r>
    </w:p>
    <w:p w14:paraId="4DFFF3D9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F3ABD0C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Elas apontam para versículos como:</w:t>
      </w:r>
    </w:p>
    <w:p w14:paraId="3B7360CF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455AAF5" w14:textId="77777777" w:rsidR="00D75A76" w:rsidRPr="00D75A76" w:rsidRDefault="00D75A76" w:rsidP="00D75A76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1 Timóteo 2:8-10</w:t>
      </w:r>
    </w:p>
    <w:p w14:paraId="758C56F6" w14:textId="77777777" w:rsidR="00D75A76" w:rsidRPr="00D75A76" w:rsidRDefault="00D75A76" w:rsidP="00D75A76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“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8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Quero, pois, que os homens orem em todo o lugar, levantando mãos santas, sem ira nem contenda.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9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Que do mesmo modo as mulheres se ataviem em traje honesto, com pudor e modéstia, </w:t>
      </w:r>
      <w:r w:rsidRPr="00D75A76">
        <w:rPr>
          <w:rFonts w:ascii="Arial" w:hAnsi="Arial" w:cs="Arial"/>
          <w:b/>
          <w:bCs/>
          <w:i/>
          <w:iCs/>
          <w:sz w:val="28"/>
          <w:szCs w:val="28"/>
          <w:u w:val="single"/>
          <w:lang w:val="pt-BR"/>
        </w:rPr>
        <w:t>não com tranças, ou com ouro, ou pérolas, ou vestidos preciosos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,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10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>Mas (como convém a mulheres que fazem profissão de servir a Deus) com boas obras</w:t>
      </w:r>
      <w:r w:rsidRPr="00D75A76">
        <w:rPr>
          <w:rFonts w:ascii="Arial" w:hAnsi="Arial" w:cs="Arial"/>
          <w:sz w:val="28"/>
          <w:szCs w:val="28"/>
          <w:lang w:val="pt-BR"/>
        </w:rPr>
        <w:t>.”</w:t>
      </w:r>
    </w:p>
    <w:p w14:paraId="23F11308" w14:textId="77777777" w:rsidR="00D75A76" w:rsidRPr="00D75A76" w:rsidRDefault="00D75A76" w:rsidP="00D75A76">
      <w:pPr>
        <w:jc w:val="center"/>
        <w:rPr>
          <w:rFonts w:ascii="Arial" w:hAnsi="Arial" w:cs="Arial"/>
          <w:sz w:val="28"/>
          <w:szCs w:val="28"/>
          <w:lang w:val="pt-BR"/>
        </w:rPr>
      </w:pPr>
    </w:p>
    <w:p w14:paraId="7273D087" w14:textId="31750E7C" w:rsidR="00D75A76" w:rsidRPr="00D75A76" w:rsidRDefault="00D75A76" w:rsidP="00D75A76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1 Pedro 3:1-</w:t>
      </w:r>
      <w:r>
        <w:rPr>
          <w:rFonts w:ascii="Arial" w:hAnsi="Arial" w:cs="Arial"/>
          <w:sz w:val="28"/>
          <w:szCs w:val="28"/>
          <w:lang w:val="pt-BR"/>
        </w:rPr>
        <w:t>5</w:t>
      </w:r>
    </w:p>
    <w:p w14:paraId="6013B4D7" w14:textId="77777777" w:rsidR="00D75A76" w:rsidRPr="00D75A76" w:rsidRDefault="00D75A76" w:rsidP="00D75A76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“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1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Semelhantemente, vós, mulheres, sede sujeitas aos vossos próprios maridos; para que também, se alguns não obedecem à palavra, pelo porte de suas mulheres sejam ganhos sem palavra;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2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Considerando a vossa vida casta, em temor.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3</w:t>
      </w:r>
      <w:r w:rsidRPr="00D75A76">
        <w:rPr>
          <w:rFonts w:ascii="Arial" w:hAnsi="Arial" w:cs="Arial"/>
          <w:b/>
          <w:bCs/>
          <w:i/>
          <w:iCs/>
          <w:sz w:val="28"/>
          <w:szCs w:val="28"/>
          <w:u w:val="single"/>
          <w:lang w:val="pt-BR"/>
        </w:rPr>
        <w:t>O enfeite delas não seja o exterior, no frisado dos cabelos, no uso de joias de ouro, na compostura dos vestidos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;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4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Mas o homem encoberto no coração; no incorruptível traje de um espírito manso e quieto, que é precioso diante de Deus.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5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>Porque assim se adornavam também antigamente as santas mulheres que esperavam em Deus, e estavam sujeitas aos seus próprios maridos;</w:t>
      </w:r>
      <w:r w:rsidRPr="00D75A76">
        <w:rPr>
          <w:rFonts w:ascii="Arial" w:hAnsi="Arial" w:cs="Arial"/>
          <w:sz w:val="28"/>
          <w:szCs w:val="28"/>
          <w:lang w:val="pt-BR"/>
        </w:rPr>
        <w:t>”</w:t>
      </w:r>
    </w:p>
    <w:p w14:paraId="6F0D8839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52FF707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Com base nestas passagens, eles desencorajam ou proíbem o uso de joias, entendendo que elas devem ser totalmente evitadas. Isso faz parte de um conjunto maior de regras de estilo de vida (maquiagem, corte de cabelo, etc.).</w:t>
      </w:r>
      <w:proofErr w:type="gramStart"/>
      <w:r w:rsidRPr="00D75A76">
        <w:rPr>
          <w:rFonts w:ascii="Arial" w:hAnsi="Arial" w:cs="Arial"/>
          <w:sz w:val="28"/>
          <w:szCs w:val="28"/>
          <w:lang w:val="pt-BR"/>
        </w:rPr>
      </w:r>
      <w:proofErr w:type="gramEnd"/>
      <w:r w:rsidRPr="00D75A76">
        <w:rPr>
          <w:rFonts w:ascii="Arial" w:hAnsi="Arial" w:cs="Arial"/>
          <w:sz w:val="28"/>
          <w:szCs w:val="28"/>
          <w:lang w:val="pt-BR"/>
        </w:rPr>
      </w:r>
    </w:p>
    <w:p w14:paraId="4C24BF5A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8CDCA9E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b/>
          <w:bCs/>
          <w:sz w:val="28"/>
          <w:szCs w:val="28"/>
          <w:u w:val="single"/>
          <w:lang w:val="pt-BR"/>
        </w:rPr>
        <w:t>Mas aqui está o outro lado</w:t>
      </w:r>
      <w:r w:rsidRPr="00D75A76">
        <w:rPr>
          <w:rFonts w:ascii="Arial" w:hAnsi="Arial" w:cs="Arial"/>
          <w:sz w:val="28"/>
          <w:szCs w:val="28"/>
          <w:lang w:val="pt-BR"/>
        </w:rPr>
        <w:t>. Muitos cristãos não acreditam que joias sejam erradas, e apontam que:</w:t>
      </w:r>
    </w:p>
    <w:p w14:paraId="49E2F0F4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242AD83" w14:textId="77777777" w:rsidR="00D75A76" w:rsidRDefault="00D75A76" w:rsidP="00D75A7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A Bíblia não as proíbe diretamente.</w:t>
      </w:r>
    </w:p>
    <w:p w14:paraId="7EE390C4" w14:textId="77777777" w:rsidR="00D75A76" w:rsidRPr="00D75A76" w:rsidRDefault="00D75A76" w:rsidP="00D75A76">
      <w:pPr>
        <w:pStyle w:val="ListParagraph"/>
        <w:ind w:left="360"/>
        <w:jc w:val="both"/>
        <w:rPr>
          <w:rFonts w:ascii="Arial" w:hAnsi="Arial" w:cs="Arial"/>
          <w:sz w:val="28"/>
          <w:szCs w:val="28"/>
          <w:lang w:val="pt-BR"/>
        </w:rPr>
      </w:pPr>
    </w:p>
    <w:p w14:paraId="73075181" w14:textId="77777777" w:rsidR="00D75A76" w:rsidRDefault="00D75A76" w:rsidP="00D75A7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Essas passagens podem ser entendidas assim: “Não foque principalmente na aparência exterior”, e não como “Nunca use joias”.</w:t>
      </w:r>
    </w:p>
    <w:p w14:paraId="5232E195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ACEB6AC" w14:textId="77777777" w:rsidR="00D75A76" w:rsidRPr="00D75A76" w:rsidRDefault="00D75A76" w:rsidP="00D75A7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Deus usa joias de forma positiva nas Escrituras. Por exemplo:</w:t>
      </w:r>
    </w:p>
    <w:p w14:paraId="6742EB94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D5479CA" w14:textId="2933C8B0" w:rsidR="00D75A76" w:rsidRPr="00D75A76" w:rsidRDefault="00D75A76" w:rsidP="00D75A7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Em Ezequiel 16:11–13, Deus descreve adornar Israel com joias como uma bênção.</w:t>
      </w:r>
    </w:p>
    <w:p w14:paraId="7CD0F8DF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7E86F94" w14:textId="77777777" w:rsidR="00D75A76" w:rsidRPr="00D75A76" w:rsidRDefault="00D75A76" w:rsidP="00D75A76">
      <w:pPr>
        <w:pStyle w:val="ListParagraph"/>
        <w:jc w:val="center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Ezequiel 16:11-13</w:t>
      </w:r>
    </w:p>
    <w:p w14:paraId="2B0D889D" w14:textId="77777777" w:rsidR="00D75A76" w:rsidRPr="00D75A76" w:rsidRDefault="00D75A76" w:rsidP="00D75A76">
      <w:pPr>
        <w:pStyle w:val="ListParagraph"/>
        <w:jc w:val="center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“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11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E te enfeitei com adornos, e te pus braceletes nas mãos e um colar ao redor do teu pescoço.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12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E te pus um pendente na testa, e brincos nas orelhas, e uma coroa de glória na cabeça.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13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>E assim foste ornada de ouro e prata, e o teu vestido foi de linho fino, e de seda e de bordados; nutriste-te de flor de farinha, e mel e azeite; e foste formosa em extremo, e foste próspera, até chegares à realeza</w:t>
      </w:r>
      <w:r w:rsidRPr="00D75A76">
        <w:rPr>
          <w:rFonts w:ascii="Arial" w:hAnsi="Arial" w:cs="Arial"/>
          <w:sz w:val="28"/>
          <w:szCs w:val="28"/>
          <w:lang w:val="pt-BR"/>
        </w:rPr>
        <w:t>.”</w:t>
      </w:r>
    </w:p>
    <w:p w14:paraId="413EAEA6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CBEF850" w14:textId="3F51AF2A" w:rsidR="00D75A76" w:rsidRPr="00D75A76" w:rsidRDefault="00D75A76" w:rsidP="00D75A7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Em Gênesis 24:22-26, 53, Rebeca recebe joias como expressão de gratidão (e seu irmão e sua mãe também receberam coisas preciosas).</w:t>
      </w:r>
    </w:p>
    <w:p w14:paraId="6548DF04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7A08102" w14:textId="77777777" w:rsidR="00D75A76" w:rsidRPr="00D75A76" w:rsidRDefault="00D75A76" w:rsidP="00D75A76">
      <w:pPr>
        <w:pStyle w:val="ListParagraph"/>
        <w:jc w:val="center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“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22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E aconteceu que, acabando os camelos de beber, tomou o homem um pendente de ouro de meio siclo de peso, e duas pulseiras para as suas mãos, do peso de dez siclos de ouro;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23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E disse: De quem és filha? </w:t>
      </w:r>
      <w:proofErr w:type="spellStart"/>
      <w:r w:rsidRPr="00D75A76">
        <w:rPr>
          <w:rFonts w:ascii="Arial" w:hAnsi="Arial" w:cs="Arial"/>
          <w:i/>
          <w:iCs/>
          <w:sz w:val="28"/>
          <w:szCs w:val="28"/>
          <w:lang w:val="pt-BR"/>
        </w:rPr>
        <w:t>Faze-mo</w:t>
      </w:r>
      <w:proofErr w:type="spellEnd"/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 saber, peço-te. Há também em casa de teu pai lugar para nós pousarmos?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24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E ela lhe disse: Eu sou a filha de </w:t>
      </w:r>
      <w:proofErr w:type="spellStart"/>
      <w:r w:rsidRPr="00D75A76">
        <w:rPr>
          <w:rFonts w:ascii="Arial" w:hAnsi="Arial" w:cs="Arial"/>
          <w:i/>
          <w:iCs/>
          <w:sz w:val="28"/>
          <w:szCs w:val="28"/>
          <w:lang w:val="pt-BR"/>
        </w:rPr>
        <w:t>Betuel</w:t>
      </w:r>
      <w:proofErr w:type="spellEnd"/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, filho de </w:t>
      </w:r>
      <w:proofErr w:type="spellStart"/>
      <w:r w:rsidRPr="00D75A76">
        <w:rPr>
          <w:rFonts w:ascii="Arial" w:hAnsi="Arial" w:cs="Arial"/>
          <w:i/>
          <w:iCs/>
          <w:sz w:val="28"/>
          <w:szCs w:val="28"/>
          <w:lang w:val="pt-BR"/>
        </w:rPr>
        <w:t>Milca</w:t>
      </w:r>
      <w:proofErr w:type="spellEnd"/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, o qual ela deu a Naor.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25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 xml:space="preserve">Disse-lhe mais: Também temos palha e muito pasto, e lugar para passar a noite. 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26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>Então inclinou-se aquele homem e adorou ao SENHOR</w:t>
      </w:r>
      <w:r w:rsidRPr="00D75A76">
        <w:rPr>
          <w:rFonts w:ascii="Arial" w:hAnsi="Arial" w:cs="Arial"/>
          <w:sz w:val="28"/>
          <w:szCs w:val="28"/>
          <w:lang w:val="pt-BR"/>
        </w:rPr>
        <w:t>,”</w:t>
      </w:r>
    </w:p>
    <w:p w14:paraId="2381FA6D" w14:textId="77777777" w:rsidR="00D75A76" w:rsidRPr="00D75A76" w:rsidRDefault="00D75A76" w:rsidP="00D75A76">
      <w:pPr>
        <w:jc w:val="center"/>
        <w:rPr>
          <w:rFonts w:ascii="Arial" w:hAnsi="Arial" w:cs="Arial"/>
          <w:sz w:val="28"/>
          <w:szCs w:val="28"/>
          <w:lang w:val="pt-BR"/>
        </w:rPr>
      </w:pPr>
    </w:p>
    <w:p w14:paraId="4C70F320" w14:textId="77777777" w:rsidR="00D75A76" w:rsidRPr="00D75A76" w:rsidRDefault="00D75A76" w:rsidP="00D75A76">
      <w:pPr>
        <w:pStyle w:val="ListParagraph"/>
        <w:jc w:val="center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“</w:t>
      </w:r>
      <w:r w:rsidRPr="00D75A76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53</w:t>
      </w:r>
      <w:r w:rsidRPr="00D75A76">
        <w:rPr>
          <w:rFonts w:ascii="Arial" w:hAnsi="Arial" w:cs="Arial"/>
          <w:i/>
          <w:iCs/>
          <w:sz w:val="28"/>
          <w:szCs w:val="28"/>
          <w:lang w:val="pt-BR"/>
        </w:rPr>
        <w:t>E tirou o servo joias de prata e joias de ouro, e vestidos, e deu-os a Rebeca; também deu coisas preciosas a seu irmão e à sua mãe</w:t>
      </w:r>
      <w:r w:rsidRPr="00D75A76">
        <w:rPr>
          <w:rFonts w:ascii="Arial" w:hAnsi="Arial" w:cs="Arial"/>
          <w:sz w:val="28"/>
          <w:szCs w:val="28"/>
          <w:lang w:val="pt-BR"/>
        </w:rPr>
        <w:t>.”</w:t>
      </w:r>
    </w:p>
    <w:p w14:paraId="242BF010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4A55CB2" w14:textId="77777777" w:rsidR="00D75A76" w:rsidRPr="00D75A76" w:rsidRDefault="00D75A76" w:rsidP="00D75A7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A questão é o coração, e não o objeto. A ideia principal é:</w:t>
      </w:r>
    </w:p>
    <w:p w14:paraId="16E1EC10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429DBA7" w14:textId="77777777" w:rsidR="00D75A76" w:rsidRPr="00D75A76" w:rsidRDefault="00D75A76" w:rsidP="00A9535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</w:rPr>
        <w:t></w:t>
      </w:r>
      <w:r w:rsidRPr="00D75A76">
        <w:rPr>
          <w:rFonts w:ascii="Arial" w:hAnsi="Arial" w:cs="Arial"/>
          <w:sz w:val="28"/>
          <w:szCs w:val="28"/>
          <w:lang w:val="pt-BR"/>
        </w:rPr>
        <w:t xml:space="preserve"> Joias em si não são pecado.</w:t>
      </w:r>
    </w:p>
    <w:p w14:paraId="04DC9E91" w14:textId="77777777" w:rsidR="00D75A76" w:rsidRPr="00D75A76" w:rsidRDefault="00D75A76" w:rsidP="00A9535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</w:rPr>
        <w:t></w:t>
      </w:r>
      <w:r w:rsidRPr="00D75A76">
        <w:rPr>
          <w:rFonts w:ascii="Arial" w:hAnsi="Arial" w:cs="Arial"/>
          <w:sz w:val="28"/>
          <w:szCs w:val="28"/>
          <w:lang w:val="pt-BR"/>
        </w:rPr>
        <w:t xml:space="preserve"> Orgulho, vaidade ou falta de modéstia podem ser pecado — com ou sem joias.</w:t>
      </w:r>
    </w:p>
    <w:p w14:paraId="1EBBCEC2" w14:textId="77777777" w:rsidR="00D75A76" w:rsidRPr="00D75A76" w:rsidRDefault="00D75A76" w:rsidP="00D75A7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ACF75B9" w14:textId="25F7B727" w:rsidR="009161E2" w:rsidRDefault="00D75A76" w:rsidP="00D75A7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D75A76">
        <w:rPr>
          <w:rFonts w:ascii="Arial" w:hAnsi="Arial" w:cs="Arial"/>
          <w:sz w:val="28"/>
          <w:szCs w:val="28"/>
          <w:lang w:val="pt-BR"/>
        </w:rPr>
        <w:t>Visão mais ampla: joias são permitidas, desde que o coração esteja correto e a pessoa se vista de maneira honesta, com pudor e modéstia.</w:t>
      </w:r>
    </w:p>
    <w:p w14:paraId="75758F89" w14:textId="77777777" w:rsidR="00A95359" w:rsidRDefault="00A95359" w:rsidP="00A95359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99507A0" w14:textId="77777777" w:rsidR="008063A4" w:rsidRPr="008063A4" w:rsidRDefault="008063A4" w:rsidP="008063A4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8063A4">
        <w:rPr>
          <w:rFonts w:ascii="Arial" w:hAnsi="Arial" w:cs="Arial"/>
          <w:b/>
          <w:bCs/>
          <w:sz w:val="28"/>
          <w:szCs w:val="28"/>
          <w:lang w:val="pt-BR"/>
        </w:rPr>
        <w:t>POSIÇÕES DUVIDOSAS – MAQUIAGEM</w:t>
      </w:r>
    </w:p>
    <w:p w14:paraId="45527465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748166B" w14:textId="77777777" w:rsidR="008063A4" w:rsidRPr="008063A4" w:rsidRDefault="008063A4" w:rsidP="008063A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 Será que maquiagem é pecado?</w:t>
      </w:r>
    </w:p>
    <w:p w14:paraId="7390C489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3D0A86B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Há passagens em que o uso aparece, mas geralmente em contextos negativos:</w:t>
      </w:r>
    </w:p>
    <w:p w14:paraId="46D9D308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D81C2A8" w14:textId="428E2D2E" w:rsidR="008063A4" w:rsidRPr="008063A4" w:rsidRDefault="008063A4" w:rsidP="008063A4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 xml:space="preserve">2 Reis 9:30: “... </w:t>
      </w:r>
      <w:r w:rsidRPr="008063A4">
        <w:rPr>
          <w:rFonts w:ascii="Arial" w:hAnsi="Arial" w:cs="Arial"/>
          <w:i/>
          <w:iCs/>
          <w:sz w:val="28"/>
          <w:szCs w:val="28"/>
          <w:lang w:val="pt-BR"/>
        </w:rPr>
        <w:t>Jezabel... pintou os olhos</w:t>
      </w:r>
      <w:r w:rsidRPr="008063A4">
        <w:rPr>
          <w:rFonts w:ascii="Arial" w:hAnsi="Arial" w:cs="Arial"/>
          <w:sz w:val="28"/>
          <w:szCs w:val="28"/>
          <w:lang w:val="pt-BR"/>
        </w:rPr>
        <w:t>...” — Aqui, Jezabel usa maquiagem, mas ela é uma personagem associada à maldade. Por isso, alguns ligam maquiagem à vaidade ou à sedução.</w:t>
      </w:r>
    </w:p>
    <w:p w14:paraId="66157E52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19C0114" w14:textId="293FE636" w:rsidR="008063A4" w:rsidRPr="008063A4" w:rsidRDefault="008063A4" w:rsidP="008063A4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 xml:space="preserve">Jeremias 4:30: “... </w:t>
      </w:r>
      <w:r w:rsidRPr="008063A4">
        <w:rPr>
          <w:rFonts w:ascii="Arial" w:hAnsi="Arial" w:cs="Arial"/>
          <w:i/>
          <w:iCs/>
          <w:sz w:val="28"/>
          <w:szCs w:val="28"/>
          <w:lang w:val="pt-BR"/>
        </w:rPr>
        <w:t>ainda que te enfeites com pinturas</w:t>
      </w:r>
      <w:r w:rsidRPr="008063A4">
        <w:rPr>
          <w:rFonts w:ascii="Arial" w:hAnsi="Arial" w:cs="Arial"/>
          <w:sz w:val="28"/>
          <w:szCs w:val="28"/>
          <w:lang w:val="pt-BR"/>
        </w:rPr>
        <w:t>...” — O contexto é de alguém tentando atrair atenção de forma errada.</w:t>
      </w:r>
    </w:p>
    <w:p w14:paraId="38E24EAF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CF1510F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Por que alguns cristãos são contra?</w:t>
      </w:r>
    </w:p>
    <w:p w14:paraId="30BFA336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2E524A3" w14:textId="77777777" w:rsidR="008063A4" w:rsidRPr="008063A4" w:rsidRDefault="008063A4" w:rsidP="008063A4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Associação com vaidade ou sedução. Esses textos fazem alguns concluírem que maquiagem está ligada a:</w:t>
      </w:r>
    </w:p>
    <w:p w14:paraId="6BBB48C5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AE39951" w14:textId="680BBF4F" w:rsidR="008063A4" w:rsidRPr="008063A4" w:rsidRDefault="008063A4" w:rsidP="008063A4">
      <w:pPr>
        <w:pStyle w:val="ListParagraph"/>
        <w:numPr>
          <w:ilvl w:val="1"/>
          <w:numId w:val="7"/>
        </w:numPr>
        <w:tabs>
          <w:tab w:val="left" w:pos="1530"/>
        </w:tabs>
        <w:ind w:left="720"/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Atrair atenção de forma imprópria</w:t>
      </w:r>
    </w:p>
    <w:p w14:paraId="587D73B1" w14:textId="70854514" w:rsidR="008063A4" w:rsidRPr="008063A4" w:rsidRDefault="008063A4" w:rsidP="008063A4">
      <w:pPr>
        <w:pStyle w:val="ListParagraph"/>
        <w:numPr>
          <w:ilvl w:val="1"/>
          <w:numId w:val="7"/>
        </w:numPr>
        <w:ind w:left="720"/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Manipular a aparência</w:t>
      </w:r>
    </w:p>
    <w:p w14:paraId="5FCC4123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9EBD4E0" w14:textId="77777777" w:rsidR="008063A4" w:rsidRDefault="008063A4" w:rsidP="008063A4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A Bíblia coloca ênfase na beleza interior (1 Timóteo 2:9 e 1 Pedro 3:3–4). Isso leva alguns a dizerem: “Deus quer simplicidade, e não foco na aparência.”</w:t>
      </w:r>
    </w:p>
    <w:p w14:paraId="0DFEFD6F" w14:textId="77777777" w:rsidR="008063A4" w:rsidRPr="008063A4" w:rsidRDefault="008063A4" w:rsidP="008063A4">
      <w:pPr>
        <w:pStyle w:val="ListParagraph"/>
        <w:ind w:left="360"/>
        <w:jc w:val="both"/>
        <w:rPr>
          <w:rFonts w:ascii="Arial" w:hAnsi="Arial" w:cs="Arial"/>
          <w:sz w:val="28"/>
          <w:szCs w:val="28"/>
          <w:lang w:val="pt-BR"/>
        </w:rPr>
      </w:pPr>
    </w:p>
    <w:p w14:paraId="27526434" w14:textId="77777777" w:rsidR="008063A4" w:rsidRPr="008063A4" w:rsidRDefault="008063A4" w:rsidP="008063A4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Tradições de santidade. Algumas igrejas ensinam evitar maquiagem como parte de um padrão mais amplo de modéstia e separação do mundo.</w:t>
      </w:r>
    </w:p>
    <w:p w14:paraId="1EDAD5AA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C43AC21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b/>
          <w:bCs/>
          <w:sz w:val="28"/>
          <w:szCs w:val="28"/>
          <w:lang w:val="pt-BR"/>
        </w:rPr>
        <w:t>Mas há o outro lado</w:t>
      </w:r>
      <w:r w:rsidRPr="008063A4">
        <w:rPr>
          <w:rFonts w:ascii="Arial" w:hAnsi="Arial" w:cs="Arial"/>
          <w:sz w:val="28"/>
          <w:szCs w:val="28"/>
          <w:lang w:val="pt-BR"/>
        </w:rPr>
        <w:t>: muitos cristãos entendem de forma diferente:</w:t>
      </w:r>
    </w:p>
    <w:p w14:paraId="5B2F51DE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164905C" w14:textId="77777777" w:rsidR="008063A4" w:rsidRDefault="008063A4" w:rsidP="008063A4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A Bíblia não diz: “Não use maquiagem.” Não existe um mandamento direto proibindo isso.</w:t>
      </w:r>
    </w:p>
    <w:p w14:paraId="7ECA13E2" w14:textId="77777777" w:rsidR="008063A4" w:rsidRPr="008063A4" w:rsidRDefault="008063A4" w:rsidP="008063A4">
      <w:pPr>
        <w:pStyle w:val="ListParagraph"/>
        <w:ind w:left="360"/>
        <w:jc w:val="both"/>
        <w:rPr>
          <w:rFonts w:ascii="Arial" w:hAnsi="Arial" w:cs="Arial"/>
          <w:sz w:val="28"/>
          <w:szCs w:val="28"/>
          <w:lang w:val="pt-BR"/>
        </w:rPr>
      </w:pPr>
    </w:p>
    <w:p w14:paraId="4A02E3AD" w14:textId="77777777" w:rsidR="008063A4" w:rsidRPr="008063A4" w:rsidRDefault="008063A4" w:rsidP="008063A4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O problema nos textos é o coração, e não o produto. Jezabel tinha um problema de orgulho, rebeldia e tentativa de enganar ou seduzir. O problema não era o ato de se arrumar.</w:t>
      </w:r>
    </w:p>
    <w:p w14:paraId="6BE53DE9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484FA38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Conclusão equilibrada: a Bíblia não condena explicitamente a maquiagem, mas ensina princípios como:</w:t>
      </w:r>
    </w:p>
    <w:p w14:paraId="0C8029D0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BD0C085" w14:textId="1DD702C3" w:rsidR="008063A4" w:rsidRPr="008063A4" w:rsidRDefault="008063A4" w:rsidP="008063A4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Modéstia</w:t>
      </w:r>
    </w:p>
    <w:p w14:paraId="02766B63" w14:textId="5A2AA8A8" w:rsidR="008063A4" w:rsidRPr="008063A4" w:rsidRDefault="008063A4" w:rsidP="008063A4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Pureza de intenção</w:t>
      </w:r>
    </w:p>
    <w:p w14:paraId="140269DE" w14:textId="41E64A77" w:rsidR="008063A4" w:rsidRPr="008063A4" w:rsidRDefault="008063A4" w:rsidP="008063A4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Foco no caráter</w:t>
      </w:r>
    </w:p>
    <w:p w14:paraId="3BA42645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35CED86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Então, a maquiagem em si não é chamada de pecado na Bíblia — o que pode ser pecado é a motivação (vaidade, sensualidade, orgulho) ou o excesso.</w:t>
      </w:r>
    </w:p>
    <w:p w14:paraId="3F10F9F5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9520266" w14:textId="77777777" w:rsidR="008063A4" w:rsidRPr="008063A4" w:rsidRDefault="008063A4" w:rsidP="008063A4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8063A4">
        <w:rPr>
          <w:rFonts w:ascii="Arial" w:hAnsi="Arial" w:cs="Arial"/>
          <w:b/>
          <w:bCs/>
          <w:sz w:val="28"/>
          <w:szCs w:val="28"/>
          <w:lang w:val="pt-BR"/>
        </w:rPr>
        <w:t>POSIÇÕES DUVIDOSAS – TRANÇAS</w:t>
      </w:r>
    </w:p>
    <w:p w14:paraId="2A32C717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90C947E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É pecado usar tranças ou cabelo frisado? A Bíblia não proíbe diretamente o uso de tranças ou cabelo frisado, mas menciona tranças em alguns textos que geram diferentes interpretações.</w:t>
      </w:r>
    </w:p>
    <w:p w14:paraId="72A9AF7D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2BE4937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Os textos principais:</w:t>
      </w:r>
    </w:p>
    <w:p w14:paraId="090BB819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1A246F7" w14:textId="77777777" w:rsidR="008063A4" w:rsidRPr="008063A4" w:rsidRDefault="008063A4" w:rsidP="008063A4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1 Timóteo 2:9</w:t>
      </w:r>
    </w:p>
    <w:p w14:paraId="698927D4" w14:textId="77777777" w:rsidR="008063A4" w:rsidRPr="008063A4" w:rsidRDefault="008063A4" w:rsidP="008063A4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“...</w:t>
      </w:r>
      <w:r w:rsidRPr="008063A4">
        <w:rPr>
          <w:rFonts w:ascii="Arial" w:hAnsi="Arial" w:cs="Arial"/>
          <w:i/>
          <w:iCs/>
          <w:sz w:val="28"/>
          <w:szCs w:val="28"/>
          <w:lang w:val="pt-BR"/>
        </w:rPr>
        <w:t>não com tranças, ou com ouro, ou pérolas, ou vestidos preciosos</w:t>
      </w:r>
      <w:r w:rsidRPr="008063A4">
        <w:rPr>
          <w:rFonts w:ascii="Arial" w:hAnsi="Arial" w:cs="Arial"/>
          <w:sz w:val="28"/>
          <w:szCs w:val="28"/>
          <w:lang w:val="pt-BR"/>
        </w:rPr>
        <w:t>...”</w:t>
      </w:r>
    </w:p>
    <w:p w14:paraId="4DC9CF66" w14:textId="77777777" w:rsidR="008063A4" w:rsidRPr="008063A4" w:rsidRDefault="008063A4" w:rsidP="008063A4">
      <w:pPr>
        <w:jc w:val="center"/>
        <w:rPr>
          <w:rFonts w:ascii="Arial" w:hAnsi="Arial" w:cs="Arial"/>
          <w:sz w:val="28"/>
          <w:szCs w:val="28"/>
          <w:lang w:val="pt-BR"/>
        </w:rPr>
      </w:pPr>
    </w:p>
    <w:p w14:paraId="52265EA9" w14:textId="77777777" w:rsidR="008063A4" w:rsidRPr="008063A4" w:rsidRDefault="008063A4" w:rsidP="008063A4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1 Pedro 3:3</w:t>
      </w:r>
    </w:p>
    <w:p w14:paraId="250A54BC" w14:textId="77777777" w:rsidR="008063A4" w:rsidRPr="008063A4" w:rsidRDefault="008063A4" w:rsidP="008063A4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“</w:t>
      </w:r>
      <w:r w:rsidRPr="008063A4">
        <w:rPr>
          <w:rFonts w:ascii="Arial" w:hAnsi="Arial" w:cs="Arial"/>
          <w:i/>
          <w:iCs/>
          <w:sz w:val="28"/>
          <w:szCs w:val="28"/>
          <w:lang w:val="pt-BR"/>
        </w:rPr>
        <w:t>O enfeite delas não seja o exterior, no frisado dos cabelos, no uso de joias de ouro</w:t>
      </w:r>
      <w:r w:rsidRPr="008063A4">
        <w:rPr>
          <w:rFonts w:ascii="Arial" w:hAnsi="Arial" w:cs="Arial"/>
          <w:sz w:val="28"/>
          <w:szCs w:val="28"/>
          <w:lang w:val="pt-BR"/>
        </w:rPr>
        <w:t>...”</w:t>
      </w:r>
    </w:p>
    <w:p w14:paraId="186173E3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DA778CB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Algumas pessoas interpretam esses versículos como ensinando que tranças não devem ser usadas, pois fazem parte de um estilo ligado à vaidade ou ostentação e podem chamar atenção indevida.</w:t>
      </w:r>
    </w:p>
    <w:p w14:paraId="4CD1FFD4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F503A10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b/>
          <w:bCs/>
          <w:sz w:val="28"/>
          <w:szCs w:val="28"/>
          <w:lang w:val="pt-BR"/>
        </w:rPr>
        <w:t>Mas Paulo e Pedro não estão proibindo tranças em si,</w:t>
      </w:r>
      <w:r w:rsidRPr="008063A4">
        <w:rPr>
          <w:rFonts w:ascii="Arial" w:hAnsi="Arial" w:cs="Arial"/>
          <w:sz w:val="28"/>
          <w:szCs w:val="28"/>
          <w:lang w:val="pt-BR"/>
        </w:rPr>
        <w:t xml:space="preserve"> e sim ensinando uma prioridade: “Não se preocupem principalmente com a aparência exterior...”</w:t>
      </w:r>
    </w:p>
    <w:p w14:paraId="33D04DAE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940EC31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Note que os textos mencionam juntos tranças, ouro e roupas caras. Se fosse uma proibição absoluta, então nenhum ouro poderia ser usado e nenhuma roupa bonita poderia ser usada.</w:t>
      </w:r>
    </w:p>
    <w:p w14:paraId="2AB207CB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AE1B11E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Naquela época, tranças elaboradas eram complexas, caras e cheias de adornos; indicavam status, riqueza e vaidade. Então, o ensino é mais sobre evitar ostentação e não basear o valor pessoal na aparência.</w:t>
      </w:r>
    </w:p>
    <w:p w14:paraId="0F54927C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A845692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b/>
          <w:bCs/>
          <w:sz w:val="28"/>
          <w:szCs w:val="28"/>
          <w:lang w:val="pt-BR"/>
        </w:rPr>
        <w:t>Conclusão</w:t>
      </w:r>
      <w:r w:rsidRPr="008063A4">
        <w:rPr>
          <w:rFonts w:ascii="Arial" w:hAnsi="Arial" w:cs="Arial"/>
          <w:sz w:val="28"/>
          <w:szCs w:val="28"/>
          <w:lang w:val="pt-BR"/>
        </w:rPr>
        <w:t>: A Bíblia menciona tranças, mas não as proíbe. O ponto é o excesso e o foco errado, e não o ato em si. O foco correto é modéstia, humildade e prioridade na beleza interior. Tranças não são o problema — o problema seria usá-las com vaidade, ostentação ou intenção errada.</w:t>
      </w:r>
    </w:p>
    <w:p w14:paraId="01F9E95F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B7A9C2E" w14:textId="77777777" w:rsidR="008063A4" w:rsidRPr="009B597A" w:rsidRDefault="008063A4" w:rsidP="009B597A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9B597A">
        <w:rPr>
          <w:rFonts w:ascii="Arial" w:hAnsi="Arial" w:cs="Arial"/>
          <w:b/>
          <w:bCs/>
          <w:sz w:val="28"/>
          <w:szCs w:val="28"/>
          <w:lang w:val="pt-BR"/>
        </w:rPr>
        <w:t>POSIÇÕES DUVIDOSAS – CORTAR O CABELO</w:t>
      </w:r>
    </w:p>
    <w:p w14:paraId="59C6732B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D3D1D1A" w14:textId="6ECE06FB" w:rsidR="008063A4" w:rsidRPr="009B597A" w:rsidRDefault="008063A4" w:rsidP="009B597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A mulher pode cortar o cabelo? A Bíblia não traz um mandamento direto dizendo: “A mulher não pode cortar o cabelo.” A questão vem principalmente de 1 Coríntios 11, e é aí que surgem as diferentes interpretações.</w:t>
      </w:r>
    </w:p>
    <w:p w14:paraId="1C92382D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081E5FF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Os trechos principais:</w:t>
      </w:r>
    </w:p>
    <w:p w14:paraId="026144B4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895516E" w14:textId="77777777" w:rsidR="008063A4" w:rsidRPr="008063A4" w:rsidRDefault="008063A4" w:rsidP="009B597A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1 Coríntios 11:5–6</w:t>
      </w:r>
    </w:p>
    <w:p w14:paraId="4361D0F7" w14:textId="77777777" w:rsidR="008063A4" w:rsidRPr="008063A4" w:rsidRDefault="008063A4" w:rsidP="009B597A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“</w:t>
      </w:r>
      <w:r w:rsidRPr="009B597A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5</w:t>
      </w:r>
      <w:r w:rsidRPr="009B597A">
        <w:rPr>
          <w:rFonts w:ascii="Arial" w:hAnsi="Arial" w:cs="Arial"/>
          <w:i/>
          <w:iCs/>
          <w:sz w:val="28"/>
          <w:szCs w:val="28"/>
          <w:lang w:val="pt-BR"/>
        </w:rPr>
        <w:t xml:space="preserve">Mas toda a mulher que ora ou profetiza com a cabeça descoberta desonra a sua própria cabeça, porque é como se estivesse rapada. </w:t>
      </w:r>
      <w:r w:rsidRPr="009B597A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6</w:t>
      </w:r>
      <w:r w:rsidRPr="009B597A">
        <w:rPr>
          <w:rFonts w:ascii="Arial" w:hAnsi="Arial" w:cs="Arial"/>
          <w:i/>
          <w:iCs/>
          <w:sz w:val="28"/>
          <w:szCs w:val="28"/>
          <w:lang w:val="pt-BR"/>
        </w:rPr>
        <w:t>Portanto, se a mulher não se cobre com véu, tosquie-se também</w:t>
      </w:r>
      <w:r w:rsidRPr="008063A4">
        <w:rPr>
          <w:rFonts w:ascii="Arial" w:hAnsi="Arial" w:cs="Arial"/>
          <w:sz w:val="28"/>
          <w:szCs w:val="28"/>
          <w:lang w:val="pt-BR"/>
        </w:rPr>
        <w:t>...”</w:t>
      </w:r>
    </w:p>
    <w:p w14:paraId="1A9A62B5" w14:textId="77777777" w:rsidR="008063A4" w:rsidRPr="008063A4" w:rsidRDefault="008063A4" w:rsidP="009B597A">
      <w:pPr>
        <w:jc w:val="center"/>
        <w:rPr>
          <w:rFonts w:ascii="Arial" w:hAnsi="Arial" w:cs="Arial"/>
          <w:sz w:val="28"/>
          <w:szCs w:val="28"/>
          <w:lang w:val="pt-BR"/>
        </w:rPr>
      </w:pPr>
    </w:p>
    <w:p w14:paraId="2FC97E77" w14:textId="77777777" w:rsidR="008063A4" w:rsidRPr="008063A4" w:rsidRDefault="008063A4" w:rsidP="009B597A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1 Coríntios 11:15</w:t>
      </w:r>
    </w:p>
    <w:p w14:paraId="6005645C" w14:textId="77777777" w:rsidR="008063A4" w:rsidRPr="008063A4" w:rsidRDefault="008063A4" w:rsidP="009B597A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“</w:t>
      </w:r>
      <w:r w:rsidRPr="009B597A">
        <w:rPr>
          <w:rFonts w:ascii="Arial" w:hAnsi="Arial" w:cs="Arial"/>
          <w:i/>
          <w:iCs/>
          <w:sz w:val="28"/>
          <w:szCs w:val="28"/>
          <w:lang w:val="pt-BR"/>
        </w:rPr>
        <w:t>Mas ter a mulher cabelo crescido lhe é honroso, porque o cabelo lhe foi dado em lugar de véu</w:t>
      </w:r>
      <w:r w:rsidRPr="008063A4">
        <w:rPr>
          <w:rFonts w:ascii="Arial" w:hAnsi="Arial" w:cs="Arial"/>
          <w:sz w:val="28"/>
          <w:szCs w:val="28"/>
          <w:lang w:val="pt-BR"/>
        </w:rPr>
        <w:t>.”</w:t>
      </w:r>
    </w:p>
    <w:p w14:paraId="49E8020D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4A38463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Alguns entendem que o cabelo longo foi dado por Deus como cobertura, e que cortar o cabelo seria desonroso; assim, a mulher deve manter o cabelo longo, sem cortar.</w:t>
      </w:r>
    </w:p>
    <w:p w14:paraId="701AB7BB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C07851B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b/>
          <w:bCs/>
          <w:sz w:val="28"/>
          <w:szCs w:val="28"/>
          <w:lang w:val="pt-BR"/>
        </w:rPr>
        <w:t>Mas Paulo está tratando</w:t>
      </w:r>
      <w:r w:rsidRPr="008063A4">
        <w:rPr>
          <w:rFonts w:ascii="Arial" w:hAnsi="Arial" w:cs="Arial"/>
          <w:sz w:val="28"/>
          <w:szCs w:val="28"/>
          <w:lang w:val="pt-BR"/>
        </w:rPr>
        <w:t xml:space="preserve"> de ordem, honra e distinção, e não do comprimento exato. O “cabelo crescido” significa cabelo feminino, e não raspado ou semelhante ao de homem. Cortar (aparar) não é o mesmo que raspar ou agir contra a distinção natural.</w:t>
      </w:r>
    </w:p>
    <w:p w14:paraId="578A4688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EC0B48F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O foco de Paulo é a distinção entre homem e mulher, honra na aparência, submissão à ordem de Deus e testemunho diante dos outros.</w:t>
      </w:r>
    </w:p>
    <w:p w14:paraId="71DBB407" w14:textId="77777777" w:rsidR="008063A4" w:rsidRPr="008063A4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4A866B2" w14:textId="149667E8" w:rsidR="00A95359" w:rsidRDefault="008063A4" w:rsidP="008063A4">
      <w:pPr>
        <w:jc w:val="both"/>
        <w:rPr>
          <w:rFonts w:ascii="Arial" w:hAnsi="Arial" w:cs="Arial"/>
          <w:sz w:val="28"/>
          <w:szCs w:val="28"/>
          <w:lang w:val="pt-BR"/>
        </w:rPr>
      </w:pPr>
      <w:r w:rsidRPr="008063A4">
        <w:rPr>
          <w:rFonts w:ascii="Arial" w:hAnsi="Arial" w:cs="Arial"/>
          <w:sz w:val="28"/>
          <w:szCs w:val="28"/>
          <w:lang w:val="pt-BR"/>
        </w:rPr>
        <w:t>Conclusão: A Bíblia não diz explicitamente: “É pecado cortar o cabelo”, mas ensina que o cabelo longo é glória e honra da mulher, e que a aparência deve refletir modéstia e distinção.</w:t>
      </w:r>
    </w:p>
    <w:p w14:paraId="17F52E2F" w14:textId="77777777" w:rsidR="009B597A" w:rsidRDefault="009B597A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D5DE650" w14:textId="77777777" w:rsidR="009B597A" w:rsidRPr="009B597A" w:rsidRDefault="009B597A" w:rsidP="009B597A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9B597A">
        <w:rPr>
          <w:rFonts w:ascii="Arial" w:hAnsi="Arial" w:cs="Arial"/>
          <w:b/>
          <w:bCs/>
          <w:sz w:val="28"/>
          <w:szCs w:val="28"/>
          <w:lang w:val="pt-BR"/>
        </w:rPr>
        <w:t>POSIÇÕES DUVIDOSAS – PIERCINGS</w:t>
      </w:r>
    </w:p>
    <w:p w14:paraId="06595BB0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D1F3380" w14:textId="48C2D776" w:rsidR="009B597A" w:rsidRPr="009B597A" w:rsidRDefault="009B597A" w:rsidP="009B597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 xml:space="preserve">Pode usar piercings? A Bíblia não proíbe diretamente os piercings, então não existe um mandamento claro dizendo que são </w:t>
      </w:r>
      <w:proofErr w:type="gramStart"/>
      <w:r w:rsidRPr="009B597A">
        <w:rPr>
          <w:rFonts w:ascii="Arial" w:hAnsi="Arial" w:cs="Arial"/>
          <w:sz w:val="28"/>
          <w:szCs w:val="28"/>
          <w:lang w:val="pt-BR"/>
        </w:rPr>
        <w:t>pecado</w:t>
      </w:r>
      <w:proofErr w:type="gramEnd"/>
      <w:r w:rsidRPr="009B597A">
        <w:rPr>
          <w:rFonts w:ascii="Arial" w:hAnsi="Arial" w:cs="Arial"/>
          <w:sz w:val="28"/>
          <w:szCs w:val="28"/>
          <w:lang w:val="pt-BR"/>
        </w:rPr>
        <w:t>. Mas há textos e princípios que levam a opiniões diferentes.</w:t>
      </w:r>
    </w:p>
    <w:p w14:paraId="210770B2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57B232C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Textos bíblicos relacionados</w:t>
      </w:r>
    </w:p>
    <w:p w14:paraId="500125E7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717DD5E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Gênesis 24:22 — O servo de Abraão dá um pendente (no nariz) e pulseiras a Rebeca. Aqui, o piercing no nariz aparece em um contexto bom e honroso, relacionado ao casamento.</w:t>
      </w:r>
    </w:p>
    <w:p w14:paraId="49943FCE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760A7D0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Ezequiel 16:12 — Deus descreve Israel simbolicamente usando um pendente no nariz. Novamente, em um sentido positivo de adorno.</w:t>
      </w:r>
    </w:p>
    <w:p w14:paraId="3212B892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33F82FF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Por que alguns cristãos são contra?</w:t>
      </w:r>
    </w:p>
    <w:p w14:paraId="06912ED5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ABE4BB8" w14:textId="77777777" w:rsidR="009B597A" w:rsidRDefault="009B597A" w:rsidP="00313E93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Modéstia e simplicidade (1 Timóteo 2:9; 1 Pedro 3:3–4). Alguns entendem que piercings podem chamar atenção excessiva e incentivar vaidade.</w:t>
      </w:r>
    </w:p>
    <w:p w14:paraId="39D5DA4F" w14:textId="77777777" w:rsidR="00313E93" w:rsidRPr="00313E93" w:rsidRDefault="00313E93" w:rsidP="00313E93">
      <w:pPr>
        <w:pStyle w:val="ListParagraph"/>
        <w:ind w:left="360"/>
        <w:jc w:val="both"/>
        <w:rPr>
          <w:rFonts w:ascii="Arial" w:hAnsi="Arial" w:cs="Arial"/>
          <w:sz w:val="28"/>
          <w:szCs w:val="28"/>
          <w:lang w:val="pt-BR"/>
        </w:rPr>
      </w:pPr>
    </w:p>
    <w:p w14:paraId="416B7702" w14:textId="77777777" w:rsidR="009B597A" w:rsidRDefault="009B597A" w:rsidP="00313E93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Associação cultural. Piercings podem ser ligados à rebeldia, sensualidade ou certos movimentos culturais. Então, alguns evitam por causa do testemunho.</w:t>
      </w:r>
    </w:p>
    <w:p w14:paraId="0E47577B" w14:textId="77777777" w:rsidR="00313E93" w:rsidRPr="00313E93" w:rsidRDefault="00313E93" w:rsidP="00313E93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2C16529" w14:textId="77777777" w:rsidR="009B597A" w:rsidRPr="00313E93" w:rsidRDefault="009B597A" w:rsidP="00313E93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Corpo como templo (1 Coríntios 6:19–20). Alguns argumentam que não devemos “marcar” ou modificar o corpo.</w:t>
      </w:r>
    </w:p>
    <w:p w14:paraId="6052C323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2150F79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Em resumo: o problema nunca é o objeto em si, mas o coração e a aparência. O piercing em si não é chamado de pecado, mas pode se tornar um problema dependendo da motivação, do uso e do impacto no testemunho cristão.</w:t>
      </w:r>
    </w:p>
    <w:p w14:paraId="5CFF752A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F3EAECA" w14:textId="77777777" w:rsidR="009B597A" w:rsidRPr="00313E93" w:rsidRDefault="009B597A" w:rsidP="00313E93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313E93">
        <w:rPr>
          <w:rFonts w:ascii="Arial" w:hAnsi="Arial" w:cs="Arial"/>
          <w:b/>
          <w:bCs/>
          <w:sz w:val="28"/>
          <w:szCs w:val="28"/>
          <w:lang w:val="pt-BR"/>
        </w:rPr>
        <w:t>POSIÇÕES DUVIDOSAS – HOMENS COM BRINCOS</w:t>
      </w:r>
    </w:p>
    <w:p w14:paraId="32C44FC1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03466D2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 E os homens podem usar brincos, colares ou pulseiras? A Bíblia não traz uma proibição direta e universal contra homens usarem brincos, colares ou braceletes. Mas há alguns textos que fazem as pessoas chegarem a conclusões diferentes.</w:t>
      </w:r>
      <w:r w:rsidRPr="009B597A">
        <w:rPr>
          <w:rFonts w:ascii="Arial" w:hAnsi="Arial" w:cs="Arial"/>
          <w:sz w:val="28"/>
          <w:szCs w:val="28"/>
          <w:lang w:val="pt-BR"/>
        </w:rPr>
      </w:r>
    </w:p>
    <w:p w14:paraId="6559599B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FCF8EEA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Textos que mostram homens usando brincos:</w:t>
      </w:r>
    </w:p>
    <w:p w14:paraId="48AA674C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C49A29B" w14:textId="77777777" w:rsidR="009B597A" w:rsidRPr="009B597A" w:rsidRDefault="009B597A" w:rsidP="00313E93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Gênesis 35:4</w:t>
      </w:r>
    </w:p>
    <w:p w14:paraId="3FEFDF89" w14:textId="77777777" w:rsidR="009B597A" w:rsidRPr="009B597A" w:rsidRDefault="009B597A" w:rsidP="00313E93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“</w:t>
      </w:r>
      <w:r w:rsidRPr="00313E93">
        <w:rPr>
          <w:rFonts w:ascii="Arial" w:hAnsi="Arial" w:cs="Arial"/>
          <w:i/>
          <w:iCs/>
          <w:sz w:val="28"/>
          <w:szCs w:val="28"/>
          <w:lang w:val="pt-BR"/>
        </w:rPr>
        <w:t>Então deram a Jacó todos os deuses estranhos... e os pendentes que tinham nas orelhas</w:t>
      </w:r>
      <w:r w:rsidRPr="009B597A">
        <w:rPr>
          <w:rFonts w:ascii="Arial" w:hAnsi="Arial" w:cs="Arial"/>
          <w:sz w:val="28"/>
          <w:szCs w:val="28"/>
          <w:lang w:val="pt-BR"/>
        </w:rPr>
        <w:t>...”</w:t>
      </w:r>
    </w:p>
    <w:p w14:paraId="705F72B1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8BFEE08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Aqui aparecem brincos (“pendentes”), e o texto inclui toda a família, não apenas mulheres. Isso sugere que homens também podiam usar brincos naquela cultura, já que os filhos homens são mencionados.</w:t>
      </w:r>
    </w:p>
    <w:p w14:paraId="161B7AF5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748B882" w14:textId="77777777" w:rsidR="009B597A" w:rsidRPr="009B597A" w:rsidRDefault="009B597A" w:rsidP="00313E93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Êxodo 32:2–3</w:t>
      </w:r>
    </w:p>
    <w:p w14:paraId="7BDB3335" w14:textId="77777777" w:rsidR="009B597A" w:rsidRPr="009B597A" w:rsidRDefault="009B597A" w:rsidP="00313E93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“</w:t>
      </w:r>
      <w:r w:rsidRPr="00313E93">
        <w:rPr>
          <w:rFonts w:ascii="Arial" w:hAnsi="Arial" w:cs="Arial"/>
          <w:i/>
          <w:iCs/>
          <w:sz w:val="28"/>
          <w:szCs w:val="28"/>
          <w:lang w:val="pt-BR"/>
        </w:rPr>
        <w:t>Arrancai os pendentes de ouro... de vossas mulheres, de vossos filhos e de vossas filhas</w:t>
      </w:r>
      <w:r w:rsidRPr="009B597A">
        <w:rPr>
          <w:rFonts w:ascii="Arial" w:hAnsi="Arial" w:cs="Arial"/>
          <w:sz w:val="28"/>
          <w:szCs w:val="28"/>
          <w:lang w:val="pt-BR"/>
        </w:rPr>
        <w:t>...”</w:t>
      </w:r>
    </w:p>
    <w:p w14:paraId="23486C3F" w14:textId="77777777" w:rsidR="009B597A" w:rsidRPr="009B597A" w:rsidRDefault="009B597A" w:rsidP="00313E93">
      <w:pPr>
        <w:jc w:val="center"/>
        <w:rPr>
          <w:rFonts w:ascii="Arial" w:hAnsi="Arial" w:cs="Arial"/>
          <w:sz w:val="28"/>
          <w:szCs w:val="28"/>
          <w:lang w:val="pt-BR"/>
        </w:rPr>
      </w:pPr>
    </w:p>
    <w:p w14:paraId="2C6D6742" w14:textId="77777777" w:rsidR="009B597A" w:rsidRPr="009B597A" w:rsidRDefault="009B597A" w:rsidP="00313E93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Juízes 8:24</w:t>
      </w:r>
    </w:p>
    <w:p w14:paraId="7C1F158E" w14:textId="77777777" w:rsidR="009B597A" w:rsidRPr="009B597A" w:rsidRDefault="009B597A" w:rsidP="00313E93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“</w:t>
      </w:r>
      <w:r w:rsidRPr="00313E93">
        <w:rPr>
          <w:rFonts w:ascii="Arial" w:hAnsi="Arial" w:cs="Arial"/>
          <w:i/>
          <w:iCs/>
          <w:sz w:val="28"/>
          <w:szCs w:val="28"/>
          <w:lang w:val="pt-BR"/>
        </w:rPr>
        <w:t>Dai-me cada um os pendentes do seu despojo... (porque tinham pendentes de ouro, porquanto eram ismaelitas).</w:t>
      </w:r>
      <w:r w:rsidRPr="009B597A">
        <w:rPr>
          <w:rFonts w:ascii="Arial" w:hAnsi="Arial" w:cs="Arial"/>
          <w:sz w:val="28"/>
          <w:szCs w:val="28"/>
          <w:lang w:val="pt-BR"/>
        </w:rPr>
        <w:t>”</w:t>
      </w:r>
    </w:p>
    <w:p w14:paraId="4F8AECD5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FAC9826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Os homens ismaelitas usavam brincos normalmente.</w:t>
      </w:r>
    </w:p>
    <w:p w14:paraId="3B55AB71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09EEC62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Então, por que alguns dizem que isso é errado?</w:t>
      </w:r>
    </w:p>
    <w:p w14:paraId="4BDF5FBD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368C454" w14:textId="77777777" w:rsidR="009B597A" w:rsidRDefault="009B597A" w:rsidP="00313E93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Princípio de distinção entre homem e mulher. Deuteronômio 22:5 fala sobre não confundir os papéis de homem e mulher. Alguns entendem que, na cultura de hoje, o brinco em homens pode ser visto como algo feminino; por isso, evitam.</w:t>
      </w:r>
    </w:p>
    <w:p w14:paraId="7C9C2144" w14:textId="77777777" w:rsidR="00313E93" w:rsidRPr="00313E93" w:rsidRDefault="00313E93" w:rsidP="00313E93">
      <w:pPr>
        <w:pStyle w:val="ListParagraph"/>
        <w:ind w:left="360"/>
        <w:jc w:val="both"/>
        <w:rPr>
          <w:rFonts w:ascii="Arial" w:hAnsi="Arial" w:cs="Arial"/>
          <w:sz w:val="28"/>
          <w:szCs w:val="28"/>
          <w:lang w:val="pt-BR"/>
        </w:rPr>
      </w:pPr>
    </w:p>
    <w:p w14:paraId="7540AF37" w14:textId="77777777" w:rsidR="009B597A" w:rsidRPr="00313E93" w:rsidRDefault="009B597A" w:rsidP="00313E93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Associação cultural. Brincos em homens podem ser ligados à:</w:t>
      </w:r>
    </w:p>
    <w:p w14:paraId="4D8ED5FA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BB3C18A" w14:textId="4E65C036" w:rsidR="009B597A" w:rsidRPr="00313E93" w:rsidRDefault="009B597A" w:rsidP="00313E93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rebeldia</w:t>
      </w:r>
    </w:p>
    <w:p w14:paraId="3A14D6A6" w14:textId="78C7D6D2" w:rsidR="009B597A" w:rsidRPr="00313E93" w:rsidRDefault="009B597A" w:rsidP="00313E93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sensualidade</w:t>
      </w:r>
    </w:p>
    <w:p w14:paraId="4C7B8089" w14:textId="1BE8325A" w:rsidR="009B597A" w:rsidRPr="00313E93" w:rsidRDefault="009B597A" w:rsidP="00313E93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ou estilos considerados inadequados por alguns cristãos</w:t>
      </w:r>
    </w:p>
    <w:p w14:paraId="38FEE6A1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5E286AE" w14:textId="77777777" w:rsidR="009B597A" w:rsidRPr="009B597A" w:rsidRDefault="009B597A" w:rsidP="00313E93">
      <w:pPr>
        <w:ind w:left="360"/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Então, a decisão não vem diretamente do texto, mas da interpretação cultural.</w:t>
      </w:r>
    </w:p>
    <w:p w14:paraId="7E559307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3F6813C" w14:textId="77777777" w:rsidR="009B597A" w:rsidRPr="00313E93" w:rsidRDefault="009B597A" w:rsidP="00313E93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Ênfase no testemunho. Alguns preferem evitar qualquer coisa que possa causar escândalo, confundir outros cristãos ou prejudicar o testemunho.</w:t>
      </w:r>
    </w:p>
    <w:p w14:paraId="12C8A0DC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5CFC508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b/>
          <w:bCs/>
          <w:sz w:val="28"/>
          <w:szCs w:val="28"/>
          <w:lang w:val="pt-BR"/>
        </w:rPr>
        <w:t>Conclusão</w:t>
      </w:r>
      <w:r w:rsidRPr="009B597A">
        <w:rPr>
          <w:rFonts w:ascii="Arial" w:hAnsi="Arial" w:cs="Arial"/>
          <w:sz w:val="28"/>
          <w:szCs w:val="28"/>
          <w:lang w:val="pt-BR"/>
        </w:rPr>
        <w:t>: A Bíblia não proíbe explicitamente homens usarem brincos; até mesmo homens usaram brincos em contextos bíblicos. Não é uma questão claramente de “pecado ou não” na Bíblia, mas de princípio, consciência e contexto cultural. A questão hoje gira mais em torno de:</w:t>
      </w:r>
    </w:p>
    <w:p w14:paraId="7EC684B7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0DE6541" w14:textId="77777777" w:rsidR="009B597A" w:rsidRPr="00313E93" w:rsidRDefault="009B597A" w:rsidP="00313E93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 cultura</w:t>
      </w:r>
    </w:p>
    <w:p w14:paraId="0EDF435C" w14:textId="77777777" w:rsidR="009B597A" w:rsidRPr="00313E93" w:rsidRDefault="009B597A" w:rsidP="00313E93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 intenção do coração</w:t>
      </w:r>
    </w:p>
    <w:p w14:paraId="2627E49C" w14:textId="77777777" w:rsidR="009B597A" w:rsidRPr="00313E93" w:rsidRDefault="009B597A" w:rsidP="00313E93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 testemunho diante dos outros</w:t>
      </w:r>
    </w:p>
    <w:p w14:paraId="6379F363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87AF814" w14:textId="77777777" w:rsidR="009B597A" w:rsidRPr="00313E93" w:rsidRDefault="009B597A" w:rsidP="00313E93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313E93">
        <w:rPr>
          <w:rFonts w:ascii="Arial" w:hAnsi="Arial" w:cs="Arial"/>
          <w:b/>
          <w:bCs/>
          <w:sz w:val="28"/>
          <w:szCs w:val="28"/>
          <w:lang w:val="pt-BR"/>
        </w:rPr>
        <w:t>POSIÇÕES DUVIDOSAS – TATUAGEM</w:t>
      </w:r>
    </w:p>
    <w:p w14:paraId="008BEC50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2F572C3" w14:textId="03262133" w:rsidR="009B597A" w:rsidRPr="00313E93" w:rsidRDefault="009B597A" w:rsidP="00313E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Tatuagens: A Bíblia menciona tatuagens diretamente uma vez, mas a interpretação desse texto é o que gera opiniões diferentes.</w:t>
      </w:r>
    </w:p>
    <w:p w14:paraId="6D405112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77307A7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O texto principal</w:t>
      </w:r>
    </w:p>
    <w:p w14:paraId="72F9674F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4FD3324" w14:textId="77777777" w:rsidR="009B597A" w:rsidRPr="009B597A" w:rsidRDefault="009B597A" w:rsidP="00313E93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Levítico 19:28</w:t>
      </w:r>
    </w:p>
    <w:p w14:paraId="609FC637" w14:textId="77777777" w:rsidR="009B597A" w:rsidRPr="009B597A" w:rsidRDefault="009B597A" w:rsidP="00313E93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“</w:t>
      </w:r>
      <w:r w:rsidRPr="00313E93">
        <w:rPr>
          <w:rFonts w:ascii="Arial" w:hAnsi="Arial" w:cs="Arial"/>
          <w:i/>
          <w:iCs/>
          <w:sz w:val="28"/>
          <w:szCs w:val="28"/>
          <w:lang w:val="pt-BR"/>
        </w:rPr>
        <w:t>Pelos mortos não dareis golpes na vossa carne; nem fareis marca alguma sobre vós. Eu sou o SENHOR</w:t>
      </w:r>
      <w:r w:rsidRPr="009B597A">
        <w:rPr>
          <w:rFonts w:ascii="Arial" w:hAnsi="Arial" w:cs="Arial"/>
          <w:sz w:val="28"/>
          <w:szCs w:val="28"/>
          <w:lang w:val="pt-BR"/>
        </w:rPr>
        <w:t>.”</w:t>
      </w:r>
    </w:p>
    <w:p w14:paraId="6C841986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2D418F3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Como esse versículo é entendido?</w:t>
      </w:r>
    </w:p>
    <w:p w14:paraId="3DCDF214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0CCADE7" w14:textId="77777777" w:rsidR="009B597A" w:rsidRDefault="009B597A" w:rsidP="00313E9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Visão contra tatuagens. Alguns entendem que a expressão “marca alguma” inclui tatuagens modernas. Então, o princípio seria não marcar o corpo; portanto, tatuagem seria desobediência.</w:t>
      </w:r>
    </w:p>
    <w:p w14:paraId="762C6215" w14:textId="77777777" w:rsidR="00313E93" w:rsidRPr="00313E93" w:rsidRDefault="00313E93" w:rsidP="00313E93">
      <w:pPr>
        <w:pStyle w:val="ListParagraph"/>
        <w:ind w:left="360"/>
        <w:jc w:val="both"/>
        <w:rPr>
          <w:rFonts w:ascii="Arial" w:hAnsi="Arial" w:cs="Arial"/>
          <w:sz w:val="28"/>
          <w:szCs w:val="28"/>
          <w:lang w:val="pt-BR"/>
        </w:rPr>
      </w:pPr>
    </w:p>
    <w:p w14:paraId="67383914" w14:textId="77777777" w:rsidR="009B597A" w:rsidRPr="00313E93" w:rsidRDefault="009B597A" w:rsidP="00313E9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Visão contextual (mais comum hoje). Outros entendem que esse versículo está ligado a práticas pagãs da época, como:</w:t>
      </w:r>
    </w:p>
    <w:p w14:paraId="72F29D03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07E79BE" w14:textId="0E4F507D" w:rsidR="009B597A" w:rsidRPr="00313E93" w:rsidRDefault="009B597A" w:rsidP="00313E93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rituais pelos mortos</w:t>
      </w:r>
    </w:p>
    <w:p w14:paraId="6F115F63" w14:textId="262F1637" w:rsidR="009B597A" w:rsidRPr="00313E93" w:rsidRDefault="009B597A" w:rsidP="00313E93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cortes no corpo</w:t>
      </w:r>
    </w:p>
    <w:p w14:paraId="0885525A" w14:textId="258C2075" w:rsidR="009B597A" w:rsidRPr="00313E93" w:rsidRDefault="009B597A" w:rsidP="00313E93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marcas associadas à idolatria</w:t>
      </w:r>
    </w:p>
    <w:p w14:paraId="7DB5040F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469AA96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Ou seja, o foco seria proibir práticas religiosas pagãs, e não toda marca no corpo em qualquer contexto.</w:t>
      </w:r>
    </w:p>
    <w:p w14:paraId="04C20F24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3CB98F8" w14:textId="77777777" w:rsidR="009B597A" w:rsidRPr="00313E93" w:rsidRDefault="009B597A" w:rsidP="00313E93">
      <w:pPr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Outros princípios usados. Mesmo quem não vê uma proibição direta considera:</w:t>
      </w:r>
    </w:p>
    <w:p w14:paraId="54B8211C" w14:textId="77777777" w:rsidR="009B597A" w:rsidRPr="009B597A" w:rsidRDefault="009B597A" w:rsidP="00313E93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6DAFFCC" w14:textId="77777777" w:rsidR="009B597A" w:rsidRPr="00313E93" w:rsidRDefault="009B597A" w:rsidP="00313E93">
      <w:pPr>
        <w:pStyle w:val="ListParagraph"/>
        <w:numPr>
          <w:ilvl w:val="0"/>
          <w:numId w:val="17"/>
        </w:numPr>
        <w:ind w:left="360"/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O corpo é o templo do Senhor. Será que a tatuagem glorifica a Deus?</w:t>
      </w:r>
    </w:p>
    <w:p w14:paraId="0A93F9AC" w14:textId="77777777" w:rsidR="009B597A" w:rsidRPr="009B597A" w:rsidRDefault="009B597A" w:rsidP="00313E93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9DDF6AD" w14:textId="77777777" w:rsidR="009B597A" w:rsidRPr="00313E93" w:rsidRDefault="009B597A" w:rsidP="000F755D">
      <w:pPr>
        <w:pStyle w:val="ListParagraph"/>
        <w:ind w:left="360"/>
        <w:jc w:val="center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1 Coríntios 6:19–20</w:t>
      </w:r>
    </w:p>
    <w:p w14:paraId="034D37B9" w14:textId="77777777" w:rsidR="009B597A" w:rsidRPr="00313E93" w:rsidRDefault="009B597A" w:rsidP="000F755D">
      <w:pPr>
        <w:pStyle w:val="ListParagraph"/>
        <w:ind w:left="360"/>
        <w:jc w:val="center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“</w:t>
      </w:r>
      <w:r w:rsidRPr="00313E93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19</w:t>
      </w:r>
      <w:r w:rsidRPr="00313E93">
        <w:rPr>
          <w:rFonts w:ascii="Arial" w:hAnsi="Arial" w:cs="Arial"/>
          <w:i/>
          <w:iCs/>
          <w:sz w:val="28"/>
          <w:szCs w:val="28"/>
          <w:lang w:val="pt-BR"/>
        </w:rPr>
        <w:t xml:space="preserve">Ou não sabeis que o vosso corpo é o templo do Espírito Santo, que habita em vós, proveniente de Deus, e que não sois de vós mesmos? </w:t>
      </w:r>
      <w:r w:rsidRPr="00313E93">
        <w:rPr>
          <w:rFonts w:ascii="Arial" w:hAnsi="Arial" w:cs="Arial"/>
          <w:i/>
          <w:iCs/>
          <w:sz w:val="28"/>
          <w:szCs w:val="28"/>
          <w:vertAlign w:val="superscript"/>
          <w:lang w:val="pt-BR"/>
        </w:rPr>
        <w:t>20</w:t>
      </w:r>
      <w:r w:rsidRPr="00313E93">
        <w:rPr>
          <w:rFonts w:ascii="Arial" w:hAnsi="Arial" w:cs="Arial"/>
          <w:i/>
          <w:iCs/>
          <w:sz w:val="28"/>
          <w:szCs w:val="28"/>
          <w:lang w:val="pt-BR"/>
        </w:rPr>
        <w:t>Porque fostes comprados por bom preço; glorificai, pois, a Deus no vosso corpo, e no vosso espírito, os quais pertencem a Deus</w:t>
      </w:r>
      <w:r w:rsidRPr="00313E93">
        <w:rPr>
          <w:rFonts w:ascii="Arial" w:hAnsi="Arial" w:cs="Arial"/>
          <w:sz w:val="28"/>
          <w:szCs w:val="28"/>
          <w:lang w:val="pt-BR"/>
        </w:rPr>
        <w:t>.”</w:t>
      </w:r>
    </w:p>
    <w:p w14:paraId="445F64C3" w14:textId="77777777" w:rsidR="009B597A" w:rsidRPr="009B597A" w:rsidRDefault="009B597A" w:rsidP="00313E93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AA95B4B" w14:textId="77777777" w:rsidR="009B597A" w:rsidRDefault="009B597A" w:rsidP="00313E93">
      <w:pPr>
        <w:pStyle w:val="ListParagraph"/>
        <w:numPr>
          <w:ilvl w:val="0"/>
          <w:numId w:val="17"/>
        </w:numPr>
        <w:ind w:left="360"/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Testemunho. Será que isso nos identifica com o mundo, dando aparência do mal (1 Tessalonicenses 5:22)?</w:t>
      </w:r>
    </w:p>
    <w:p w14:paraId="169D1335" w14:textId="77777777" w:rsidR="000F755D" w:rsidRPr="00313E93" w:rsidRDefault="000F755D" w:rsidP="000F755D">
      <w:pPr>
        <w:pStyle w:val="ListParagraph"/>
        <w:ind w:left="360"/>
        <w:jc w:val="both"/>
        <w:rPr>
          <w:rFonts w:ascii="Arial" w:hAnsi="Arial" w:cs="Arial"/>
          <w:sz w:val="28"/>
          <w:szCs w:val="28"/>
          <w:lang w:val="pt-BR"/>
        </w:rPr>
      </w:pPr>
    </w:p>
    <w:p w14:paraId="6E201D8A" w14:textId="77777777" w:rsidR="009B597A" w:rsidRPr="00313E93" w:rsidRDefault="009B597A" w:rsidP="00313E93">
      <w:pPr>
        <w:pStyle w:val="ListParagraph"/>
        <w:numPr>
          <w:ilvl w:val="0"/>
          <w:numId w:val="17"/>
        </w:numPr>
        <w:ind w:left="360"/>
        <w:jc w:val="both"/>
        <w:rPr>
          <w:rFonts w:ascii="Arial" w:hAnsi="Arial" w:cs="Arial"/>
          <w:sz w:val="28"/>
          <w:szCs w:val="28"/>
          <w:lang w:val="pt-BR"/>
        </w:rPr>
      </w:pPr>
      <w:r w:rsidRPr="00313E93">
        <w:rPr>
          <w:rFonts w:ascii="Arial" w:hAnsi="Arial" w:cs="Arial"/>
          <w:sz w:val="28"/>
          <w:szCs w:val="28"/>
          <w:lang w:val="pt-BR"/>
        </w:rPr>
        <w:t>Consciência. Algo pode não ser pecado em si, mas pode ferir a consciência ou causar escândalo para outros (Romanos 14).</w:t>
      </w:r>
    </w:p>
    <w:p w14:paraId="611A3A68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63F8A9D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0F755D">
        <w:rPr>
          <w:rFonts w:ascii="Arial" w:hAnsi="Arial" w:cs="Arial"/>
          <w:b/>
          <w:bCs/>
          <w:sz w:val="28"/>
          <w:szCs w:val="28"/>
          <w:lang w:val="pt-BR"/>
        </w:rPr>
        <w:t>Conclusão</w:t>
      </w:r>
      <w:r w:rsidRPr="009B597A">
        <w:rPr>
          <w:rFonts w:ascii="Arial" w:hAnsi="Arial" w:cs="Arial"/>
          <w:sz w:val="28"/>
          <w:szCs w:val="28"/>
          <w:lang w:val="pt-BR"/>
        </w:rPr>
        <w:t>: Em resumo, a Bíblia não trata a tatuagem moderna de forma direta e detalhada — a questão envolve interpretação, princípios e consciência pessoal diante de Deus.</w:t>
      </w:r>
    </w:p>
    <w:p w14:paraId="0EB572EB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2065897" w14:textId="77777777" w:rsidR="009B597A" w:rsidRPr="000F755D" w:rsidRDefault="009B597A" w:rsidP="000F755D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0F755D">
        <w:rPr>
          <w:rFonts w:ascii="Arial" w:hAnsi="Arial" w:cs="Arial"/>
          <w:b/>
          <w:bCs/>
          <w:sz w:val="28"/>
          <w:szCs w:val="28"/>
          <w:lang w:val="pt-BR"/>
        </w:rPr>
        <w:t>OBSERVAÇÃO</w:t>
      </w:r>
    </w:p>
    <w:p w14:paraId="2881940A" w14:textId="77777777" w:rsidR="009B597A" w:rsidRP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7B08C17" w14:textId="0E190ECA" w:rsidR="009B597A" w:rsidRDefault="009B597A" w:rsidP="009B597A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B597A">
        <w:rPr>
          <w:rFonts w:ascii="Arial" w:hAnsi="Arial" w:cs="Arial"/>
          <w:sz w:val="28"/>
          <w:szCs w:val="28"/>
          <w:lang w:val="pt-BR"/>
        </w:rPr>
        <w:t>A maior parte das pessoas que chama estas coisas de pecado são pessoas sinceras, que amam a Deus, mas também acreditam em alguma forma de salvação pelas obras — seja para ser salvo ou para permanecer salvo.</w:t>
      </w:r>
    </w:p>
    <w:p w14:paraId="2CFD5D79" w14:textId="77777777" w:rsidR="009B597A" w:rsidRDefault="009B597A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DF2E992" w14:textId="77777777" w:rsidR="009B597A" w:rsidRDefault="009B597A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122D586" w14:textId="77777777" w:rsidR="009B597A" w:rsidRDefault="009B597A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A2336C1" w14:textId="77777777" w:rsidR="009B597A" w:rsidRDefault="009B597A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E70C322" w14:textId="77777777" w:rsidR="009B597A" w:rsidRDefault="009B597A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FF3983A" w14:textId="77777777" w:rsidR="009B597A" w:rsidRDefault="009B597A" w:rsidP="008063A4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73FE013" w14:textId="77777777" w:rsidR="00A95359" w:rsidRDefault="00A95359" w:rsidP="00A95359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0763640" w14:textId="77777777" w:rsidR="00A95359" w:rsidRDefault="00A95359" w:rsidP="00A95359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2A0630E" w14:textId="77777777" w:rsidR="00A95359" w:rsidRDefault="00A95359" w:rsidP="00A95359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D6F5C31" w14:textId="77777777" w:rsidR="00A95359" w:rsidRDefault="00A95359" w:rsidP="00A95359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9168300" w14:textId="77777777" w:rsidR="00A95359" w:rsidRDefault="00A95359" w:rsidP="00A95359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363B171" w14:textId="77777777" w:rsidR="00A95359" w:rsidRDefault="00A95359" w:rsidP="00A95359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65B12D8" w14:textId="77777777" w:rsidR="00A95359" w:rsidRDefault="00A95359" w:rsidP="00A95359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7734FF2" w14:textId="77777777" w:rsidR="00A95359" w:rsidRPr="00A95359" w:rsidRDefault="00A95359" w:rsidP="00A95359">
      <w:pPr>
        <w:jc w:val="both"/>
        <w:rPr>
          <w:rFonts w:ascii="Arial" w:hAnsi="Arial" w:cs="Arial"/>
          <w:sz w:val="28"/>
          <w:szCs w:val="28"/>
          <w:lang w:val="pt-BR"/>
        </w:rPr>
      </w:pPr>
    </w:p>
    <w:sectPr w:rsidR="00A95359" w:rsidRPr="00A9535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56BEB" w14:textId="77777777" w:rsidR="0088349C" w:rsidRDefault="0088349C" w:rsidP="00D75A76">
      <w:r>
        <w:separator/>
      </w:r>
    </w:p>
  </w:endnote>
  <w:endnote w:type="continuationSeparator" w:id="0">
    <w:p w14:paraId="5D826D64" w14:textId="77777777" w:rsidR="0088349C" w:rsidRDefault="0088349C" w:rsidP="00D7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6006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2D87F" w14:textId="79D86B9A" w:rsidR="00D75A76" w:rsidRDefault="00D75A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D593B6" w14:textId="77777777" w:rsidR="00D75A76" w:rsidRDefault="00D75A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9B813" w14:textId="77777777" w:rsidR="0088349C" w:rsidRDefault="0088349C" w:rsidP="00D75A76">
      <w:r>
        <w:separator/>
      </w:r>
    </w:p>
  </w:footnote>
  <w:footnote w:type="continuationSeparator" w:id="0">
    <w:p w14:paraId="0FB417D3" w14:textId="77777777" w:rsidR="0088349C" w:rsidRDefault="0088349C" w:rsidP="00D75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1773" w14:textId="77777777" w:rsidR="00D75A76" w:rsidRPr="007C7E3A" w:rsidRDefault="00D75A76" w:rsidP="00D75A76">
    <w:pPr>
      <w:pStyle w:val="Header"/>
      <w:rPr>
        <w:lang w:val="pt-BR"/>
      </w:rPr>
    </w:pPr>
    <w:r w:rsidRPr="000B4367">
      <w:rPr>
        <w:lang w:val="pt-BR"/>
      </w:rPr>
      <w:t xml:space="preserve">Princípio da Diferença </w:t>
    </w:r>
    <w:r>
      <w:rPr>
        <w:lang w:val="pt-BR"/>
      </w:rPr>
      <w:t>Parte 7</w:t>
    </w:r>
    <w:r>
      <w:ptab w:relativeTo="margin" w:alignment="center" w:leader="none"/>
    </w:r>
    <w:r w:rsidRPr="007C7E3A">
      <w:rPr>
        <w:lang w:val="pt-BR"/>
      </w:rPr>
      <w:t xml:space="preserve"> </w:t>
    </w:r>
    <w:r>
      <w:ptab w:relativeTo="margin" w:alignment="right" w:leader="none"/>
    </w:r>
    <w:r>
      <w:rPr>
        <w:lang w:val="pt-BR"/>
      </w:rPr>
      <w:t xml:space="preserve">Diferença de Vestimenta – </w:t>
    </w:r>
    <w:proofErr w:type="spellStart"/>
    <w:r>
      <w:rPr>
        <w:lang w:val="pt-BR"/>
      </w:rPr>
      <w:t>Pt</w:t>
    </w:r>
    <w:proofErr w:type="spellEnd"/>
    <w:r>
      <w:rPr>
        <w:lang w:val="pt-BR"/>
      </w:rPr>
      <w:t xml:space="preserve"> 1</w:t>
    </w:r>
  </w:p>
  <w:p w14:paraId="32EB7220" w14:textId="77777777" w:rsidR="00D75A76" w:rsidRPr="00D75A76" w:rsidRDefault="00D75A76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DC"/>
    <w:multiLevelType w:val="hybridMultilevel"/>
    <w:tmpl w:val="ECD09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F0AEE"/>
    <w:multiLevelType w:val="hybridMultilevel"/>
    <w:tmpl w:val="D610AC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E0804"/>
    <w:multiLevelType w:val="hybridMultilevel"/>
    <w:tmpl w:val="7BD64A6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C41C4"/>
    <w:multiLevelType w:val="hybridMultilevel"/>
    <w:tmpl w:val="819CA2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41A4F"/>
    <w:multiLevelType w:val="hybridMultilevel"/>
    <w:tmpl w:val="F4340A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66EE0"/>
    <w:multiLevelType w:val="hybridMultilevel"/>
    <w:tmpl w:val="9F5AED18"/>
    <w:lvl w:ilvl="0" w:tplc="F4BEC4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4384F"/>
    <w:multiLevelType w:val="hybridMultilevel"/>
    <w:tmpl w:val="AB68430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5E3BD9"/>
    <w:multiLevelType w:val="hybridMultilevel"/>
    <w:tmpl w:val="B52263A6"/>
    <w:lvl w:ilvl="0" w:tplc="86DA03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26C98"/>
    <w:multiLevelType w:val="hybridMultilevel"/>
    <w:tmpl w:val="9CF60FAA"/>
    <w:lvl w:ilvl="0" w:tplc="17187C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C355F"/>
    <w:multiLevelType w:val="hybridMultilevel"/>
    <w:tmpl w:val="C8840AC8"/>
    <w:lvl w:ilvl="0" w:tplc="17187C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627E1"/>
    <w:multiLevelType w:val="hybridMultilevel"/>
    <w:tmpl w:val="300A4B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F0405"/>
    <w:multiLevelType w:val="hybridMultilevel"/>
    <w:tmpl w:val="C01A337A"/>
    <w:lvl w:ilvl="0" w:tplc="17187C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7B7AC0"/>
    <w:multiLevelType w:val="hybridMultilevel"/>
    <w:tmpl w:val="B44A2338"/>
    <w:lvl w:ilvl="0" w:tplc="17187C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B493C"/>
    <w:multiLevelType w:val="hybridMultilevel"/>
    <w:tmpl w:val="F5626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A7B65"/>
    <w:multiLevelType w:val="hybridMultilevel"/>
    <w:tmpl w:val="A75C0AA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8285F3E">
      <w:start w:val="3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57010C"/>
    <w:multiLevelType w:val="hybridMultilevel"/>
    <w:tmpl w:val="A83CA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834B02"/>
    <w:multiLevelType w:val="hybridMultilevel"/>
    <w:tmpl w:val="871EE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417417">
    <w:abstractNumId w:val="2"/>
  </w:num>
  <w:num w:numId="2" w16cid:durableId="1366754501">
    <w:abstractNumId w:val="6"/>
  </w:num>
  <w:num w:numId="3" w16cid:durableId="1269854581">
    <w:abstractNumId w:val="14"/>
  </w:num>
  <w:num w:numId="4" w16cid:durableId="1095444825">
    <w:abstractNumId w:val="13"/>
  </w:num>
  <w:num w:numId="5" w16cid:durableId="1272055819">
    <w:abstractNumId w:val="4"/>
  </w:num>
  <w:num w:numId="6" w16cid:durableId="760613014">
    <w:abstractNumId w:val="1"/>
  </w:num>
  <w:num w:numId="7" w16cid:durableId="701051125">
    <w:abstractNumId w:val="9"/>
  </w:num>
  <w:num w:numId="8" w16cid:durableId="359627749">
    <w:abstractNumId w:val="12"/>
  </w:num>
  <w:num w:numId="9" w16cid:durableId="830373134">
    <w:abstractNumId w:val="10"/>
  </w:num>
  <w:num w:numId="10" w16cid:durableId="627248747">
    <w:abstractNumId w:val="8"/>
  </w:num>
  <w:num w:numId="11" w16cid:durableId="1186020920">
    <w:abstractNumId w:val="7"/>
  </w:num>
  <w:num w:numId="12" w16cid:durableId="1703165889">
    <w:abstractNumId w:val="0"/>
  </w:num>
  <w:num w:numId="13" w16cid:durableId="587269408">
    <w:abstractNumId w:val="11"/>
  </w:num>
  <w:num w:numId="14" w16cid:durableId="2001612867">
    <w:abstractNumId w:val="3"/>
  </w:num>
  <w:num w:numId="15" w16cid:durableId="1352222179">
    <w:abstractNumId w:val="5"/>
  </w:num>
  <w:num w:numId="16" w16cid:durableId="585115526">
    <w:abstractNumId w:val="15"/>
  </w:num>
  <w:num w:numId="17" w16cid:durableId="11971603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A76"/>
    <w:rsid w:val="000F755D"/>
    <w:rsid w:val="002F6A2B"/>
    <w:rsid w:val="00313E93"/>
    <w:rsid w:val="00656E8C"/>
    <w:rsid w:val="007D1AD4"/>
    <w:rsid w:val="008063A4"/>
    <w:rsid w:val="0088349C"/>
    <w:rsid w:val="009161E2"/>
    <w:rsid w:val="009B597A"/>
    <w:rsid w:val="00A95359"/>
    <w:rsid w:val="00D7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6F883"/>
  <w15:chartTrackingRefBased/>
  <w15:docId w15:val="{61F57C9C-40A7-479C-8C2C-C2E0A21D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5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A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A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A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A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5A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5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A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5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5A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5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5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5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5A7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5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5A76"/>
  </w:style>
  <w:style w:type="paragraph" w:styleId="Footer">
    <w:name w:val="footer"/>
    <w:basedOn w:val="Normal"/>
    <w:link w:val="FooterChar"/>
    <w:uiPriority w:val="99"/>
    <w:unhideWhenUsed/>
    <w:rsid w:val="00D75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5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10</Pages>
  <Words>2062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Johnson</dc:creator>
  <cp:keywords/>
  <dc:description/>
  <cp:lastModifiedBy>Dan Johnson</cp:lastModifiedBy>
  <cp:revision>1</cp:revision>
  <dcterms:created xsi:type="dcterms:W3CDTF">2026-05-19T19:40:00Z</dcterms:created>
  <dcterms:modified xsi:type="dcterms:W3CDTF">2026-05-19T21:17:00Z</dcterms:modified>
</cp:coreProperties>
</file>